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58" w:rsidRDefault="009A4958" w:rsidP="009A4958">
      <w:pPr>
        <w:jc w:val="center"/>
        <w:rPr>
          <w:b/>
          <w:sz w:val="44"/>
          <w:szCs w:val="44"/>
        </w:rPr>
      </w:pPr>
      <w:bookmarkStart w:id="0" w:name="_GoBack"/>
      <w:bookmarkEnd w:id="0"/>
      <w:r>
        <w:rPr>
          <w:b/>
          <w:sz w:val="44"/>
          <w:szCs w:val="44"/>
        </w:rPr>
        <w:t>PROCESSO DI LAVORO</w:t>
      </w:r>
    </w:p>
    <w:p w:rsidR="009A4958" w:rsidRPr="009A4958" w:rsidRDefault="009A4958" w:rsidP="009A4958">
      <w:pPr>
        <w:spacing w:after="0"/>
        <w:jc w:val="both"/>
        <w:rPr>
          <w:sz w:val="44"/>
          <w:szCs w:val="44"/>
        </w:rPr>
      </w:pPr>
      <w:r w:rsidRPr="009A4958">
        <w:rPr>
          <w:sz w:val="44"/>
          <w:szCs w:val="44"/>
        </w:rPr>
        <w:t>È presente la Diagnosi funzionale/Profilo di funzionamento?</w:t>
      </w:r>
      <w:r w:rsidRPr="009A4958">
        <w:t xml:space="preserve"> </w:t>
      </w:r>
    </w:p>
    <w:p w:rsidR="009A4958" w:rsidRPr="009A4958" w:rsidRDefault="009A4958" w:rsidP="009A4958">
      <w:pPr>
        <w:spacing w:after="0"/>
        <w:jc w:val="both"/>
        <w:rPr>
          <w:sz w:val="44"/>
          <w:szCs w:val="44"/>
        </w:rPr>
      </w:pPr>
      <w:r w:rsidRPr="009A4958">
        <w:rPr>
          <w:sz w:val="44"/>
          <w:szCs w:val="44"/>
        </w:rPr>
        <w:t>Le osservazioni? Progetto educativo?</w:t>
      </w:r>
    </w:p>
    <w:p w:rsidR="009A4958" w:rsidRPr="009A4958" w:rsidRDefault="009A4958" w:rsidP="009A4958">
      <w:pPr>
        <w:spacing w:after="0"/>
        <w:jc w:val="both"/>
        <w:rPr>
          <w:sz w:val="44"/>
          <w:szCs w:val="44"/>
        </w:rPr>
      </w:pPr>
      <w:r w:rsidRPr="009A4958">
        <w:rPr>
          <w:sz w:val="44"/>
          <w:szCs w:val="44"/>
        </w:rPr>
        <w:t>Altre utili informazioni?</w:t>
      </w:r>
    </w:p>
    <w:p w:rsidR="009A4958" w:rsidRDefault="009A4958" w:rsidP="009A4958">
      <w:pPr>
        <w:spacing w:after="0"/>
        <w:jc w:val="both"/>
        <w:rPr>
          <w:sz w:val="44"/>
          <w:szCs w:val="44"/>
        </w:rPr>
      </w:pPr>
      <w:r w:rsidRPr="009A4958">
        <w:rPr>
          <w:sz w:val="44"/>
          <w:szCs w:val="44"/>
        </w:rPr>
        <w:t>Sul PEI vengono indicate le Dimensioni da definire. Non sono obbligate tutte le dimensioni, devono essere scelte quelle reali e utili.</w:t>
      </w:r>
    </w:p>
    <w:p w:rsidR="009A4958" w:rsidRPr="009A4958" w:rsidRDefault="009A4958" w:rsidP="009A4958">
      <w:pPr>
        <w:spacing w:after="0"/>
        <w:jc w:val="both"/>
        <w:rPr>
          <w:sz w:val="44"/>
          <w:szCs w:val="44"/>
        </w:rPr>
      </w:pPr>
    </w:p>
    <w:tbl>
      <w:tblPr>
        <w:tblW w:w="14886" w:type="dxa"/>
        <w:tblCellMar>
          <w:left w:w="0" w:type="dxa"/>
          <w:right w:w="0" w:type="dxa"/>
        </w:tblCellMar>
        <w:tblLook w:val="04A0" w:firstRow="1" w:lastRow="0" w:firstColumn="1" w:lastColumn="0" w:noHBand="0" w:noVBand="1"/>
      </w:tblPr>
      <w:tblGrid>
        <w:gridCol w:w="7374"/>
        <w:gridCol w:w="2976"/>
        <w:gridCol w:w="2127"/>
        <w:gridCol w:w="2409"/>
      </w:tblGrid>
      <w:tr w:rsidR="009A4958" w:rsidTr="009A4958">
        <w:trPr>
          <w:trHeight w:val="395"/>
        </w:trPr>
        <w:tc>
          <w:tcPr>
            <w:tcW w:w="7374"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9A4958" w:rsidRDefault="009A4958">
            <w:pPr>
              <w:spacing w:after="0"/>
              <w:jc w:val="both"/>
              <w:rPr>
                <w:b/>
                <w:sz w:val="32"/>
                <w:szCs w:val="32"/>
              </w:rPr>
            </w:pPr>
            <w:r>
              <w:rPr>
                <w:b/>
                <w:bCs/>
                <w:sz w:val="32"/>
                <w:szCs w:val="32"/>
              </w:rPr>
              <w:t xml:space="preserve">DIMENSIONI DI POSSIBILE INTERVENTO </w:t>
            </w:r>
          </w:p>
        </w:tc>
        <w:tc>
          <w:tcPr>
            <w:tcW w:w="2976"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9A4958" w:rsidRDefault="009A4958">
            <w:pPr>
              <w:spacing w:after="0"/>
              <w:jc w:val="center"/>
              <w:rPr>
                <w:b/>
                <w:sz w:val="32"/>
                <w:szCs w:val="32"/>
              </w:rPr>
            </w:pPr>
            <w:r>
              <w:rPr>
                <w:b/>
                <w:bCs/>
                <w:sz w:val="32"/>
                <w:szCs w:val="32"/>
              </w:rPr>
              <w:t>SEZIONE/CLASSE</w:t>
            </w:r>
          </w:p>
        </w:tc>
        <w:tc>
          <w:tcPr>
            <w:tcW w:w="212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9A4958" w:rsidRDefault="009A4958">
            <w:pPr>
              <w:spacing w:after="0"/>
              <w:jc w:val="center"/>
              <w:rPr>
                <w:b/>
                <w:sz w:val="32"/>
                <w:szCs w:val="32"/>
              </w:rPr>
            </w:pPr>
            <w:r>
              <w:rPr>
                <w:b/>
                <w:bCs/>
                <w:sz w:val="32"/>
                <w:szCs w:val="32"/>
              </w:rPr>
              <w:t>VA DEFINITA</w:t>
            </w:r>
          </w:p>
        </w:tc>
        <w:tc>
          <w:tcPr>
            <w:tcW w:w="2409"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9A4958" w:rsidRDefault="009A4958">
            <w:pPr>
              <w:spacing w:after="0"/>
              <w:jc w:val="center"/>
              <w:rPr>
                <w:b/>
                <w:sz w:val="32"/>
                <w:szCs w:val="32"/>
              </w:rPr>
            </w:pPr>
            <w:r>
              <w:rPr>
                <w:b/>
                <w:bCs/>
                <w:sz w:val="32"/>
                <w:szCs w:val="32"/>
              </w:rPr>
              <w:t>VA OMESSA</w:t>
            </w:r>
          </w:p>
        </w:tc>
      </w:tr>
      <w:tr w:rsidR="009A4958" w:rsidTr="009A4958">
        <w:trPr>
          <w:trHeight w:val="491"/>
        </w:trPr>
        <w:tc>
          <w:tcPr>
            <w:tcW w:w="73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jc w:val="both"/>
              <w:rPr>
                <w:b/>
                <w:sz w:val="32"/>
                <w:szCs w:val="32"/>
              </w:rPr>
            </w:pPr>
            <w:r>
              <w:rPr>
                <w:b/>
                <w:sz w:val="32"/>
                <w:szCs w:val="32"/>
              </w:rPr>
              <w:t xml:space="preserve">A-DIMENSIONE SOCIALIZZAZIONE/INTERAZIONE/RELAZIONE </w:t>
            </w:r>
          </w:p>
        </w:tc>
        <w:tc>
          <w:tcPr>
            <w:tcW w:w="2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rPr>
                <w:rFonts w:eastAsiaTheme="minorEastAsia" w:cs="Times New Roman"/>
                <w:lang w:eastAsia="it-IT"/>
              </w:rPr>
            </w:pPr>
          </w:p>
        </w:tc>
      </w:tr>
      <w:tr w:rsidR="009A4958" w:rsidTr="009A4958">
        <w:trPr>
          <w:trHeight w:val="555"/>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jc w:val="both"/>
              <w:rPr>
                <w:b/>
                <w:sz w:val="32"/>
                <w:szCs w:val="32"/>
              </w:rPr>
            </w:pPr>
            <w:r>
              <w:rPr>
                <w:b/>
                <w:sz w:val="32"/>
                <w:szCs w:val="32"/>
              </w:rPr>
              <w:t xml:space="preserve">B-DIMENSIONE COMUNICAZIONE/LINGUAGGIO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rPr>
                <w:rFonts w:eastAsiaTheme="minorEastAsia" w:cs="Times New Roman"/>
                <w:lang w:eastAsia="it-IT"/>
              </w:rPr>
            </w:pPr>
          </w:p>
        </w:tc>
      </w:tr>
      <w:tr w:rsidR="009A4958" w:rsidTr="009A4958">
        <w:trPr>
          <w:trHeight w:val="679"/>
        </w:trPr>
        <w:tc>
          <w:tcPr>
            <w:tcW w:w="7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jc w:val="both"/>
              <w:rPr>
                <w:b/>
                <w:sz w:val="32"/>
                <w:szCs w:val="32"/>
              </w:rPr>
            </w:pPr>
            <w:r>
              <w:rPr>
                <w:b/>
                <w:sz w:val="32"/>
                <w:szCs w:val="32"/>
              </w:rPr>
              <w:t xml:space="preserve">C-DIMENSIONE AUTONOMIA/ORIENTAMENTO </w:t>
            </w:r>
          </w:p>
        </w:tc>
        <w:tc>
          <w:tcPr>
            <w:tcW w:w="2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1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58" w:rsidRDefault="009A4958">
            <w:pPr>
              <w:spacing w:after="0"/>
              <w:rPr>
                <w:rFonts w:eastAsiaTheme="minorEastAsia" w:cs="Times New Roman"/>
                <w:lang w:eastAsia="it-IT"/>
              </w:rPr>
            </w:pPr>
          </w:p>
        </w:tc>
      </w:tr>
      <w:tr w:rsidR="009A4958" w:rsidTr="009A4958">
        <w:trPr>
          <w:trHeight w:val="691"/>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jc w:val="both"/>
              <w:rPr>
                <w:b/>
                <w:sz w:val="32"/>
                <w:szCs w:val="32"/>
              </w:rPr>
            </w:pPr>
            <w:r>
              <w:rPr>
                <w:b/>
                <w:sz w:val="32"/>
                <w:szCs w:val="32"/>
              </w:rPr>
              <w:t xml:space="preserve">D-DIMENSIONE COGNITIVA, NEUROPSICOLOGICA E DELL’APPRENDIMENTO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rPr>
                <w:rFonts w:eastAsiaTheme="minorEastAsia" w:cs="Times New Roman"/>
                <w:lang w:eastAsia="it-IT"/>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58" w:rsidRDefault="009A4958">
            <w:pPr>
              <w:spacing w:after="0"/>
              <w:rPr>
                <w:rFonts w:eastAsiaTheme="minorEastAsia" w:cs="Times New Roman"/>
                <w:lang w:eastAsia="it-IT"/>
              </w:rPr>
            </w:pPr>
          </w:p>
        </w:tc>
      </w:tr>
    </w:tbl>
    <w:p w:rsidR="009A4958" w:rsidRDefault="009A4958" w:rsidP="009A4958">
      <w:pPr>
        <w:spacing w:after="0"/>
        <w:jc w:val="both"/>
        <w:rPr>
          <w:b/>
          <w:sz w:val="18"/>
          <w:szCs w:val="18"/>
        </w:rPr>
      </w:pPr>
    </w:p>
    <w:p w:rsidR="009A4958" w:rsidRDefault="009A4958" w:rsidP="009A4958">
      <w:pPr>
        <w:spacing w:after="0"/>
        <w:jc w:val="both"/>
        <w:rPr>
          <w:rFonts w:ascii="Arial" w:hAnsi="Arial" w:cs="Arial"/>
          <w:sz w:val="32"/>
          <w:szCs w:val="32"/>
        </w:rPr>
      </w:pPr>
    </w:p>
    <w:tbl>
      <w:tblPr>
        <w:tblStyle w:val="Grigliatabella"/>
        <w:tblW w:w="0" w:type="auto"/>
        <w:tblLook w:val="04A0" w:firstRow="1" w:lastRow="0" w:firstColumn="1" w:lastColumn="0" w:noHBand="0" w:noVBand="1"/>
      </w:tblPr>
      <w:tblGrid>
        <w:gridCol w:w="7213"/>
        <w:gridCol w:w="7214"/>
      </w:tblGrid>
      <w:tr w:rsidR="009A4958" w:rsidTr="009A4958">
        <w:tc>
          <w:tcPr>
            <w:tcW w:w="7213" w:type="dxa"/>
            <w:tcBorders>
              <w:top w:val="single" w:sz="4" w:space="0" w:color="auto"/>
              <w:left w:val="single" w:sz="4" w:space="0" w:color="auto"/>
              <w:bottom w:val="single" w:sz="4" w:space="0" w:color="auto"/>
              <w:right w:val="single" w:sz="4" w:space="0" w:color="auto"/>
            </w:tcBorders>
            <w:shd w:val="clear" w:color="auto" w:fill="FFC000"/>
            <w:hideMark/>
          </w:tcPr>
          <w:p w:rsidR="009A4958" w:rsidRDefault="009A4958">
            <w:pPr>
              <w:jc w:val="center"/>
              <w:rPr>
                <w:rFonts w:ascii="Arial" w:hAnsi="Arial" w:cs="Arial"/>
                <w:b/>
                <w:sz w:val="20"/>
                <w:szCs w:val="20"/>
              </w:rPr>
            </w:pPr>
            <w:r>
              <w:rPr>
                <w:rFonts w:ascii="Arial" w:hAnsi="Arial" w:cs="Arial"/>
                <w:sz w:val="20"/>
                <w:szCs w:val="20"/>
              </w:rPr>
              <w:lastRenderedPageBreak/>
              <w:t xml:space="preserve"> </w:t>
            </w:r>
            <w:r>
              <w:rPr>
                <w:rFonts w:ascii="Arial" w:hAnsi="Arial" w:cs="Arial"/>
                <w:b/>
                <w:sz w:val="20"/>
                <w:szCs w:val="20"/>
              </w:rPr>
              <w:t>DPR 24.02.1994 - MULTIASSIALE</w:t>
            </w:r>
          </w:p>
        </w:tc>
        <w:tc>
          <w:tcPr>
            <w:tcW w:w="72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A4958" w:rsidRDefault="009A4958">
            <w:pPr>
              <w:jc w:val="center"/>
              <w:rPr>
                <w:rFonts w:ascii="Arial" w:hAnsi="Arial" w:cs="Arial"/>
                <w:b/>
                <w:sz w:val="20"/>
                <w:szCs w:val="20"/>
                <w:lang w:val="en-US"/>
              </w:rPr>
            </w:pPr>
            <w:r>
              <w:rPr>
                <w:rFonts w:ascii="Arial" w:hAnsi="Arial" w:cs="Arial"/>
                <w:b/>
                <w:sz w:val="20"/>
                <w:szCs w:val="20"/>
                <w:lang w:val="en-US"/>
              </w:rPr>
              <w:t xml:space="preserve">Art. 7 </w:t>
            </w:r>
            <w:proofErr w:type="spellStart"/>
            <w:r>
              <w:rPr>
                <w:rFonts w:ascii="Arial" w:hAnsi="Arial" w:cs="Arial"/>
                <w:b/>
                <w:sz w:val="20"/>
                <w:szCs w:val="20"/>
                <w:lang w:val="en-US"/>
              </w:rPr>
              <w:t>D.Lgs</w:t>
            </w:r>
            <w:proofErr w:type="spellEnd"/>
            <w:r>
              <w:rPr>
                <w:rFonts w:ascii="Arial" w:hAnsi="Arial" w:cs="Arial"/>
                <w:b/>
                <w:sz w:val="20"/>
                <w:szCs w:val="20"/>
                <w:lang w:val="en-US"/>
              </w:rPr>
              <w:t xml:space="preserve"> n° 66/2017 - DIMENSIONI</w:t>
            </w:r>
          </w:p>
        </w:tc>
      </w:tr>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b.2) affettivo – relazionale</w:t>
            </w:r>
            <w:r>
              <w:rPr>
                <w:rFonts w:ascii="Arial" w:hAnsi="Arial" w:cs="Arial"/>
                <w:sz w:val="20"/>
                <w:szCs w:val="20"/>
              </w:rPr>
              <w:t>, esaminato nelle potenzialità esprimibili rispetto all’area del sé, al rapporto con gli altri, alle motivazioni dei rapporti e dell’atteggiamento rispetto all’apprendimento scolastico, con i diversi interlocutori</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I° A- DIMENSIONE della relazione, della interazione e della socializzazione</w:t>
            </w:r>
            <w:r>
              <w:rPr>
                <w:rFonts w:ascii="Arial" w:hAnsi="Arial" w:cs="Arial"/>
                <w:sz w:val="20"/>
                <w:szCs w:val="20"/>
              </w:rPr>
              <w:t xml:space="preserve">, per la quale si fa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tc>
      </w:tr>
    </w:tbl>
    <w:p w:rsidR="009A4958" w:rsidRDefault="009A4958" w:rsidP="009A4958">
      <w:pPr>
        <w:spacing w:after="0"/>
        <w:jc w:val="both"/>
        <w:rPr>
          <w:rFonts w:ascii="Arial" w:hAnsi="Arial" w:cs="Arial"/>
          <w:sz w:val="20"/>
          <w:szCs w:val="20"/>
        </w:rPr>
      </w:pPr>
    </w:p>
    <w:p w:rsidR="009A4958" w:rsidRDefault="009A4958" w:rsidP="009A4958">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213"/>
        <w:gridCol w:w="7214"/>
      </w:tblGrid>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center"/>
              <w:rPr>
                <w:rFonts w:ascii="Arial" w:hAnsi="Arial" w:cs="Arial"/>
                <w:b/>
                <w:sz w:val="20"/>
                <w:szCs w:val="20"/>
              </w:rPr>
            </w:pPr>
            <w:r>
              <w:rPr>
                <w:rFonts w:ascii="Arial" w:hAnsi="Arial" w:cs="Arial"/>
                <w:b/>
                <w:sz w:val="20"/>
                <w:szCs w:val="20"/>
              </w:rPr>
              <w:t>DPR 24.02.1994</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center"/>
              <w:rPr>
                <w:rFonts w:ascii="Arial" w:hAnsi="Arial" w:cs="Arial"/>
                <w:b/>
                <w:sz w:val="20"/>
                <w:szCs w:val="20"/>
              </w:rPr>
            </w:pPr>
            <w:r>
              <w:rPr>
                <w:rFonts w:ascii="Arial" w:hAnsi="Arial" w:cs="Arial"/>
                <w:b/>
                <w:sz w:val="20"/>
                <w:szCs w:val="20"/>
              </w:rPr>
              <w:t xml:space="preserve">Art. 7 </w:t>
            </w:r>
            <w:proofErr w:type="spellStart"/>
            <w:r>
              <w:rPr>
                <w:rFonts w:ascii="Arial" w:hAnsi="Arial" w:cs="Arial"/>
                <w:b/>
                <w:sz w:val="20"/>
                <w:szCs w:val="20"/>
              </w:rPr>
              <w:t>D.Lgs</w:t>
            </w:r>
            <w:proofErr w:type="spellEnd"/>
            <w:r>
              <w:rPr>
                <w:rFonts w:ascii="Arial" w:hAnsi="Arial" w:cs="Arial"/>
                <w:b/>
                <w:sz w:val="20"/>
                <w:szCs w:val="20"/>
              </w:rPr>
              <w:t xml:space="preserve"> n° 66/2017</w:t>
            </w:r>
          </w:p>
        </w:tc>
      </w:tr>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b.3) comunicazionale</w:t>
            </w:r>
            <w:r>
              <w:rPr>
                <w:rFonts w:ascii="Arial" w:hAnsi="Arial" w:cs="Arial"/>
                <w:sz w:val="20"/>
                <w:szCs w:val="20"/>
              </w:rPr>
              <w:t>, esaminato nelle potenzialità esprimibili in relazione alle modalità di interazione, ai contenuti prevalenti, ai mezzi privilegiati;</w:t>
            </w:r>
          </w:p>
          <w:p w:rsidR="009A4958" w:rsidRDefault="009A4958">
            <w:pPr>
              <w:jc w:val="both"/>
              <w:rPr>
                <w:rFonts w:ascii="Arial" w:hAnsi="Arial" w:cs="Arial"/>
                <w:sz w:val="20"/>
                <w:szCs w:val="20"/>
              </w:rPr>
            </w:pPr>
            <w:r>
              <w:rPr>
                <w:rFonts w:ascii="Arial" w:hAnsi="Arial" w:cs="Arial"/>
                <w:b/>
                <w:sz w:val="20"/>
                <w:szCs w:val="20"/>
                <w:u w:val="single"/>
              </w:rPr>
              <w:t xml:space="preserve">b.4) </w:t>
            </w:r>
            <w:proofErr w:type="gramStart"/>
            <w:r>
              <w:rPr>
                <w:rFonts w:ascii="Arial" w:hAnsi="Arial" w:cs="Arial"/>
                <w:b/>
                <w:sz w:val="20"/>
                <w:szCs w:val="20"/>
                <w:u w:val="single"/>
              </w:rPr>
              <w:t>linguistico</w:t>
            </w:r>
            <w:r>
              <w:rPr>
                <w:rFonts w:ascii="Arial" w:hAnsi="Arial" w:cs="Arial"/>
                <w:sz w:val="20"/>
                <w:szCs w:val="20"/>
              </w:rPr>
              <w:t xml:space="preserve">,   </w:t>
            </w:r>
            <w:proofErr w:type="gramEnd"/>
            <w:r>
              <w:rPr>
                <w:rFonts w:ascii="Arial" w:hAnsi="Arial" w:cs="Arial"/>
                <w:sz w:val="20"/>
                <w:szCs w:val="20"/>
              </w:rPr>
              <w:t>esaminato nelle potenzialità esprimibili in relazione alla comprensione del linguaggio orale, alla produzione verbale, all’uso comunicativo del linguaggio verbale, all’uso del pensiero verbale, all’uso di linguaggi alternativi o integrativi</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 xml:space="preserve">II° B-DIMENSIONE della comunicazione e del linguaggio, </w:t>
            </w:r>
            <w:r>
              <w:rPr>
                <w:rFonts w:ascii="Arial" w:hAnsi="Arial" w:cs="Arial"/>
                <w:sz w:val="20"/>
                <w:szCs w:val="20"/>
              </w:rPr>
              <w:t xml:space="preserve">per la quale si fa riferimento alla competenza linguistica, intesa come comprensione del linguaggio orale, alla produzione verbale e al relativo uso comunicativo del linguaggio verbale o di linguaggi alternativi integrativi; si considera anche la dimensione comunicazionale, intesa come modalità di interazione, presenza e tipologia di contenuti prevalenti, utilizzo di mezzi privilegiati </w:t>
            </w:r>
            <w:r>
              <w:rPr>
                <w:rFonts w:ascii="Arial" w:hAnsi="Arial" w:cs="Arial"/>
                <w:b/>
                <w:sz w:val="20"/>
                <w:szCs w:val="20"/>
                <w:u w:val="single"/>
              </w:rPr>
              <w:t xml:space="preserve">  </w:t>
            </w:r>
          </w:p>
        </w:tc>
      </w:tr>
    </w:tbl>
    <w:p w:rsidR="009A4958" w:rsidRDefault="009A4958" w:rsidP="009A4958">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213"/>
        <w:gridCol w:w="7214"/>
      </w:tblGrid>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center"/>
              <w:rPr>
                <w:rFonts w:ascii="Arial" w:hAnsi="Arial" w:cs="Arial"/>
                <w:b/>
                <w:sz w:val="20"/>
                <w:szCs w:val="20"/>
              </w:rPr>
            </w:pPr>
            <w:r>
              <w:rPr>
                <w:rFonts w:ascii="Arial" w:hAnsi="Arial" w:cs="Arial"/>
                <w:sz w:val="20"/>
                <w:szCs w:val="20"/>
              </w:rPr>
              <w:t xml:space="preserve"> </w:t>
            </w:r>
            <w:r>
              <w:rPr>
                <w:rFonts w:ascii="Arial" w:hAnsi="Arial" w:cs="Arial"/>
                <w:b/>
                <w:sz w:val="20"/>
                <w:szCs w:val="20"/>
              </w:rPr>
              <w:t>DPR 24.02.1994</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center"/>
              <w:rPr>
                <w:rFonts w:ascii="Arial" w:hAnsi="Arial" w:cs="Arial"/>
                <w:b/>
                <w:sz w:val="20"/>
                <w:szCs w:val="20"/>
              </w:rPr>
            </w:pPr>
            <w:r>
              <w:rPr>
                <w:rFonts w:ascii="Arial" w:hAnsi="Arial" w:cs="Arial"/>
                <w:b/>
                <w:sz w:val="20"/>
                <w:szCs w:val="20"/>
              </w:rPr>
              <w:t xml:space="preserve">Art. 7 </w:t>
            </w:r>
            <w:proofErr w:type="spellStart"/>
            <w:r>
              <w:rPr>
                <w:rFonts w:ascii="Arial" w:hAnsi="Arial" w:cs="Arial"/>
                <w:b/>
                <w:sz w:val="20"/>
                <w:szCs w:val="20"/>
              </w:rPr>
              <w:t>D.Lgs</w:t>
            </w:r>
            <w:proofErr w:type="spellEnd"/>
            <w:r>
              <w:rPr>
                <w:rFonts w:ascii="Arial" w:hAnsi="Arial" w:cs="Arial"/>
                <w:b/>
                <w:sz w:val="20"/>
                <w:szCs w:val="20"/>
              </w:rPr>
              <w:t xml:space="preserve"> n° 66/2017</w:t>
            </w:r>
          </w:p>
        </w:tc>
      </w:tr>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b.8) autonomia</w:t>
            </w:r>
            <w:r>
              <w:rPr>
                <w:rFonts w:ascii="Arial" w:hAnsi="Arial" w:cs="Arial"/>
                <w:sz w:val="20"/>
                <w:szCs w:val="20"/>
              </w:rPr>
              <w:t>, esaminato nelle potenzialità esprimibili in relazione all’autonomia della persona e all’autonomia sociale</w:t>
            </w:r>
          </w:p>
          <w:p w:rsidR="009A4958" w:rsidRDefault="009A4958">
            <w:pPr>
              <w:jc w:val="both"/>
              <w:rPr>
                <w:rFonts w:ascii="Arial" w:hAnsi="Arial" w:cs="Arial"/>
                <w:sz w:val="20"/>
                <w:szCs w:val="20"/>
              </w:rPr>
            </w:pPr>
            <w:r>
              <w:rPr>
                <w:rFonts w:ascii="Arial" w:hAnsi="Arial" w:cs="Arial"/>
                <w:b/>
                <w:sz w:val="20"/>
                <w:szCs w:val="20"/>
                <w:u w:val="single"/>
              </w:rPr>
              <w:t xml:space="preserve">b.6) motorio – </w:t>
            </w:r>
            <w:proofErr w:type="gramStart"/>
            <w:r>
              <w:rPr>
                <w:rFonts w:ascii="Arial" w:hAnsi="Arial" w:cs="Arial"/>
                <w:b/>
                <w:sz w:val="20"/>
                <w:szCs w:val="20"/>
                <w:u w:val="single"/>
              </w:rPr>
              <w:t xml:space="preserve">prassica </w:t>
            </w:r>
            <w:r>
              <w:rPr>
                <w:rFonts w:ascii="Arial" w:hAnsi="Arial" w:cs="Arial"/>
                <w:sz w:val="20"/>
                <w:szCs w:val="20"/>
              </w:rPr>
              <w:t>,</w:t>
            </w:r>
            <w:proofErr w:type="gramEnd"/>
            <w:r>
              <w:rPr>
                <w:rFonts w:ascii="Arial" w:hAnsi="Arial" w:cs="Arial"/>
                <w:sz w:val="20"/>
                <w:szCs w:val="20"/>
              </w:rPr>
              <w:t xml:space="preserve">   esaminato nelle potenzialità esprimibili in ordine alla  motricità globale, alla motricità fine, alle prassie semplici e alle prassie complesse e alle capacità di programmazione motorie interiorizzate</w:t>
            </w:r>
          </w:p>
          <w:p w:rsidR="009A4958" w:rsidRDefault="009A4958">
            <w:pPr>
              <w:jc w:val="both"/>
              <w:rPr>
                <w:rFonts w:ascii="Arial" w:hAnsi="Arial" w:cs="Arial"/>
                <w:sz w:val="20"/>
                <w:szCs w:val="20"/>
              </w:rPr>
            </w:pPr>
            <w:r>
              <w:rPr>
                <w:rFonts w:ascii="Arial" w:hAnsi="Arial" w:cs="Arial"/>
                <w:b/>
                <w:sz w:val="20"/>
                <w:szCs w:val="20"/>
                <w:u w:val="single"/>
              </w:rPr>
              <w:t>b.5) sensoriale</w:t>
            </w:r>
            <w:proofErr w:type="gramStart"/>
            <w:r>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 xml:space="preserve">   esaminato soprattutto in riferimento alle potenzialità riferibili alla funzionalità visiva, uditiva, tattile </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I° C- DIMENSIONE    dell’autonomia e dell’orientamento</w:t>
            </w:r>
            <w:r>
              <w:rPr>
                <w:rFonts w:ascii="Arial" w:hAnsi="Arial" w:cs="Arial"/>
                <w:sz w:val="20"/>
                <w:szCs w:val="20"/>
              </w:rPr>
              <w:t xml:space="preserve"> per la quale si fa riferimento all’autonomia della persona e all’autonomia sociale, alle dimensioni </w:t>
            </w:r>
            <w:r>
              <w:rPr>
                <w:rFonts w:ascii="Arial" w:hAnsi="Arial" w:cs="Arial"/>
                <w:b/>
                <w:sz w:val="20"/>
                <w:szCs w:val="20"/>
              </w:rPr>
              <w:t>motorio – prassiche</w:t>
            </w:r>
            <w:r>
              <w:rPr>
                <w:rFonts w:ascii="Arial" w:hAnsi="Arial" w:cs="Arial"/>
                <w:sz w:val="20"/>
                <w:szCs w:val="20"/>
              </w:rPr>
              <w:t xml:space="preserve"> (motricità globale, motricità fine, prassie semplici, prassie complesse) e </w:t>
            </w:r>
            <w:r>
              <w:rPr>
                <w:rFonts w:ascii="Arial" w:hAnsi="Arial" w:cs="Arial"/>
                <w:b/>
                <w:sz w:val="20"/>
                <w:szCs w:val="20"/>
              </w:rPr>
              <w:t>sensoriale</w:t>
            </w:r>
            <w:r>
              <w:rPr>
                <w:rFonts w:ascii="Arial" w:hAnsi="Arial" w:cs="Arial"/>
                <w:sz w:val="20"/>
                <w:szCs w:val="20"/>
              </w:rPr>
              <w:t xml:space="preserve"> (funzionalità visiva, uditiva, tattile)</w:t>
            </w:r>
          </w:p>
        </w:tc>
      </w:tr>
    </w:tbl>
    <w:p w:rsidR="009A4958" w:rsidRDefault="009A4958" w:rsidP="009A4958">
      <w:pPr>
        <w:spacing w:after="0"/>
        <w:jc w:val="both"/>
        <w:rPr>
          <w:rFonts w:ascii="Arial" w:hAnsi="Arial" w:cs="Arial"/>
          <w:sz w:val="20"/>
          <w:szCs w:val="20"/>
        </w:rPr>
      </w:pPr>
    </w:p>
    <w:p w:rsidR="009A4958" w:rsidRDefault="009A4958" w:rsidP="009A4958">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213"/>
        <w:gridCol w:w="7214"/>
      </w:tblGrid>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center"/>
              <w:rPr>
                <w:rFonts w:ascii="Arial" w:hAnsi="Arial" w:cs="Arial"/>
                <w:b/>
                <w:sz w:val="20"/>
                <w:szCs w:val="20"/>
              </w:rPr>
            </w:pPr>
            <w:r>
              <w:rPr>
                <w:rFonts w:ascii="Arial" w:hAnsi="Arial" w:cs="Arial"/>
                <w:sz w:val="20"/>
                <w:szCs w:val="20"/>
              </w:rPr>
              <w:t xml:space="preserve"> </w:t>
            </w:r>
            <w:r>
              <w:rPr>
                <w:rFonts w:ascii="Arial" w:hAnsi="Arial" w:cs="Arial"/>
                <w:b/>
                <w:sz w:val="20"/>
                <w:szCs w:val="20"/>
              </w:rPr>
              <w:t>DPR 24.02.1994</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center"/>
              <w:rPr>
                <w:rFonts w:ascii="Arial" w:hAnsi="Arial" w:cs="Arial"/>
                <w:b/>
                <w:sz w:val="20"/>
                <w:szCs w:val="20"/>
              </w:rPr>
            </w:pPr>
            <w:r>
              <w:rPr>
                <w:rFonts w:ascii="Arial" w:hAnsi="Arial" w:cs="Arial"/>
                <w:b/>
                <w:sz w:val="20"/>
                <w:szCs w:val="20"/>
              </w:rPr>
              <w:t xml:space="preserve">Art. 7 </w:t>
            </w:r>
            <w:proofErr w:type="spellStart"/>
            <w:r>
              <w:rPr>
                <w:rFonts w:ascii="Arial" w:hAnsi="Arial" w:cs="Arial"/>
                <w:b/>
                <w:sz w:val="20"/>
                <w:szCs w:val="20"/>
              </w:rPr>
              <w:t>D.Lgs</w:t>
            </w:r>
            <w:proofErr w:type="spellEnd"/>
            <w:r>
              <w:rPr>
                <w:rFonts w:ascii="Arial" w:hAnsi="Arial" w:cs="Arial"/>
                <w:b/>
                <w:sz w:val="20"/>
                <w:szCs w:val="20"/>
              </w:rPr>
              <w:t xml:space="preserve"> n° 66/2017</w:t>
            </w:r>
          </w:p>
        </w:tc>
      </w:tr>
      <w:tr w:rsidR="009A4958" w:rsidTr="009A4958">
        <w:tc>
          <w:tcPr>
            <w:tcW w:w="7213"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b.1) cognitivo</w:t>
            </w:r>
            <w:r>
              <w:rPr>
                <w:rFonts w:ascii="Arial" w:hAnsi="Arial" w:cs="Arial"/>
                <w:sz w:val="20"/>
                <w:szCs w:val="20"/>
              </w:rPr>
              <w:t>, esaminato nelle potenzialità esprimibili in relazione allo sviluppo raggiunto (normodotazione, ritardo lieve, medio, grave; fase di sviluppo controllata, età mentale, ecc) alle strategie utilizzate per la soluzione dei compiti propri della fascia di età, allo stile cognitivo, alla capacità di usare, in modo integrato, competenze diverse</w:t>
            </w:r>
          </w:p>
          <w:p w:rsidR="009A4958" w:rsidRDefault="009A4958">
            <w:pPr>
              <w:jc w:val="both"/>
              <w:rPr>
                <w:rFonts w:ascii="Arial" w:hAnsi="Arial" w:cs="Arial"/>
                <w:sz w:val="20"/>
                <w:szCs w:val="20"/>
              </w:rPr>
            </w:pPr>
            <w:r>
              <w:rPr>
                <w:rFonts w:ascii="Arial" w:hAnsi="Arial" w:cs="Arial"/>
                <w:b/>
                <w:sz w:val="20"/>
                <w:szCs w:val="20"/>
                <w:u w:val="single"/>
              </w:rPr>
              <w:t>b.7) neuropsicologico</w:t>
            </w:r>
            <w:proofErr w:type="gramStart"/>
            <w:r>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 xml:space="preserve">   esaminato nelle potenzialità esprimibili riguardo alle capacità mnestiche, alla capacità intellettiva e alla capacità spazio – temporale</w:t>
            </w:r>
          </w:p>
          <w:p w:rsidR="009A4958" w:rsidRDefault="009A4958">
            <w:pPr>
              <w:jc w:val="both"/>
              <w:rPr>
                <w:rFonts w:ascii="Arial" w:hAnsi="Arial" w:cs="Arial"/>
                <w:sz w:val="20"/>
                <w:szCs w:val="20"/>
              </w:rPr>
            </w:pPr>
            <w:r>
              <w:rPr>
                <w:rFonts w:ascii="Arial" w:hAnsi="Arial" w:cs="Arial"/>
                <w:b/>
                <w:sz w:val="20"/>
                <w:szCs w:val="20"/>
                <w:u w:val="single"/>
              </w:rPr>
              <w:t>b.9) apprendimento</w:t>
            </w:r>
            <w:proofErr w:type="gramStart"/>
            <w:r>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 xml:space="preserve">   esaminato nelle potenzialità esprimibili in relazione all’età pre-scolare, scolare (lettura, scrittura, calcolo, lettura messaggi, lettura istruzioni pratiche, …)</w:t>
            </w:r>
          </w:p>
        </w:tc>
        <w:tc>
          <w:tcPr>
            <w:tcW w:w="7214" w:type="dxa"/>
            <w:tcBorders>
              <w:top w:val="single" w:sz="4" w:space="0" w:color="auto"/>
              <w:left w:val="single" w:sz="4" w:space="0" w:color="auto"/>
              <w:bottom w:val="single" w:sz="4" w:space="0" w:color="auto"/>
              <w:right w:val="single" w:sz="4" w:space="0" w:color="auto"/>
            </w:tcBorders>
            <w:hideMark/>
          </w:tcPr>
          <w:p w:rsidR="009A4958" w:rsidRDefault="009A4958">
            <w:pPr>
              <w:jc w:val="both"/>
              <w:rPr>
                <w:rFonts w:ascii="Arial" w:hAnsi="Arial" w:cs="Arial"/>
                <w:sz w:val="20"/>
                <w:szCs w:val="20"/>
              </w:rPr>
            </w:pPr>
            <w:r>
              <w:rPr>
                <w:rFonts w:ascii="Arial" w:hAnsi="Arial" w:cs="Arial"/>
                <w:b/>
                <w:sz w:val="20"/>
                <w:szCs w:val="20"/>
                <w:u w:val="single"/>
              </w:rPr>
              <w:t xml:space="preserve">I° D- DIMENSIONE cognitiva, neuropsicologica e dell’apprendimento, </w:t>
            </w:r>
            <w:r>
              <w:rPr>
                <w:rFonts w:ascii="Arial" w:hAnsi="Arial" w:cs="Arial"/>
                <w:sz w:val="20"/>
                <w:szCs w:val="20"/>
              </w:rPr>
              <w:t>per la quale si fa riferimento alle capacità mnestiche, intellettive e all’organizzazione spazio – temporale; al livello di sviluppo raggiunto in ordine alle strategie utilizzate per la risoluzione di compiti propri per la fascia di età, agli stili cognitivi, alla capacità di integrare competenze diverse per la risoluzione di compiti, alle competenze di lettura, scrittura, calcolo, decodifica di testi e messaggi</w:t>
            </w:r>
          </w:p>
        </w:tc>
      </w:tr>
    </w:tbl>
    <w:p w:rsidR="009A4958" w:rsidRDefault="009A4958" w:rsidP="009A4958">
      <w:pPr>
        <w:spacing w:after="0"/>
        <w:jc w:val="both"/>
        <w:rPr>
          <w:b/>
          <w:sz w:val="18"/>
          <w:szCs w:val="18"/>
        </w:rPr>
      </w:pPr>
    </w:p>
    <w:p w:rsidR="00DA6D84" w:rsidRDefault="00DA6D84"/>
    <w:sectPr w:rsidR="00DA6D84" w:rsidSect="009A4958">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58"/>
    <w:rsid w:val="00373923"/>
    <w:rsid w:val="009A4958"/>
    <w:rsid w:val="00DA6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5473A-C8CF-4EAB-9152-5BAD4DA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49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A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Alessandra</cp:lastModifiedBy>
  <cp:revision>2</cp:revision>
  <dcterms:created xsi:type="dcterms:W3CDTF">2021-09-30T12:11:00Z</dcterms:created>
  <dcterms:modified xsi:type="dcterms:W3CDTF">2021-09-30T12:11:00Z</dcterms:modified>
</cp:coreProperties>
</file>